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B30769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</w:t>
      </w:r>
      <w:r w:rsidR="005009D8">
        <w:rPr>
          <w:rFonts w:eastAsiaTheme="minorHAnsi" w:cstheme="minorHAnsi"/>
          <w:sz w:val="24"/>
          <w:szCs w:val="24"/>
          <w:lang w:eastAsia="en-US"/>
        </w:rPr>
        <w:t>1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de </w:t>
      </w:r>
      <w:r w:rsidR="005009D8">
        <w:rPr>
          <w:rFonts w:eastAsiaTheme="minorHAnsi" w:cstheme="minorHAnsi"/>
          <w:sz w:val="24"/>
          <w:szCs w:val="24"/>
          <w:lang w:eastAsia="en-US"/>
        </w:rPr>
        <w:t>dici</w:t>
      </w:r>
      <w:r w:rsidR="00A623CB">
        <w:rPr>
          <w:rFonts w:eastAsiaTheme="minorHAnsi" w:cstheme="minorHAnsi"/>
          <w:sz w:val="24"/>
          <w:szCs w:val="24"/>
          <w:lang w:eastAsia="en-US"/>
        </w:rPr>
        <w:t>embre</w:t>
      </w:r>
      <w:r w:rsidR="000F327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0F3273">
        <w:rPr>
          <w:rFonts w:eastAsiaTheme="minorHAnsi" w:cstheme="minorHAnsi"/>
          <w:sz w:val="24"/>
          <w:szCs w:val="24"/>
          <w:lang w:eastAsia="en-US"/>
        </w:rPr>
        <w:t>8</w:t>
      </w:r>
      <w:r w:rsidR="000F327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5009D8">
        <w:rPr>
          <w:rFonts w:eastAsiaTheme="minorHAnsi" w:cstheme="minorHAnsi"/>
          <w:sz w:val="32"/>
          <w:szCs w:val="32"/>
          <w:lang w:eastAsia="en-US"/>
        </w:rPr>
        <w:t>dic</w:t>
      </w:r>
      <w:r w:rsidR="00A623CB">
        <w:rPr>
          <w:rFonts w:eastAsiaTheme="minorHAnsi" w:cstheme="minorHAnsi"/>
          <w:sz w:val="32"/>
          <w:szCs w:val="32"/>
          <w:lang w:eastAsia="en-US"/>
        </w:rPr>
        <w:t>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3B206B"/>
    <w:rsid w:val="005009D8"/>
    <w:rsid w:val="00A623CB"/>
    <w:rsid w:val="00B30769"/>
    <w:rsid w:val="00C024FE"/>
    <w:rsid w:val="00EB5F30"/>
    <w:rsid w:val="00F83E90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2019-01-11T22:10:00Z</dcterms:created>
  <dcterms:modified xsi:type="dcterms:W3CDTF">2019-01-11T22:10:00Z</dcterms:modified>
</cp:coreProperties>
</file>